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81" w:rsidRDefault="00721481" w:rsidP="00721481">
      <w:pPr>
        <w:pStyle w:val="Heading2"/>
      </w:pPr>
      <w:r>
        <w:t xml:space="preserve">STUDENT </w:t>
      </w:r>
      <w:r w:rsidRPr="00B67D7A">
        <w:t>WELLBEING</w:t>
      </w:r>
      <w:r>
        <w:t xml:space="preserve"> SUPPORT PERSONEL</w:t>
      </w:r>
    </w:p>
    <w:p w:rsidR="00721481" w:rsidRDefault="00721481" w:rsidP="00721481">
      <w:pPr>
        <w:jc w:val="both"/>
        <w:rPr>
          <w:rFonts w:ascii="Arial" w:hAnsi="Arial" w:cs="Arial"/>
          <w:b/>
        </w:rPr>
      </w:pPr>
    </w:p>
    <w:p w:rsidR="00721481" w:rsidRPr="00297FC2" w:rsidRDefault="00721481" w:rsidP="00721481">
      <w:pPr>
        <w:jc w:val="both"/>
        <w:rPr>
          <w:rFonts w:ascii="Arial Narrow" w:hAnsi="Arial Narrow" w:cs="Arial"/>
        </w:rPr>
      </w:pPr>
      <w:r w:rsidRPr="00297FC2">
        <w:rPr>
          <w:rFonts w:ascii="Arial Narrow" w:hAnsi="Arial Narrow" w:cs="Arial"/>
        </w:rPr>
        <w:t>Kingscliff High School has a range of skilled and experienced staff with a variety of responsibilities in supporting student wellbeing. Please follow the hyperlink for a description of each role.</w:t>
      </w:r>
    </w:p>
    <w:p w:rsidR="00721481" w:rsidRPr="00297FC2" w:rsidRDefault="00721481" w:rsidP="00721481">
      <w:pPr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21481" w:rsidRPr="00297FC2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Principal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Princ</w:t>
              </w:r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i</w:t>
              </w:r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p</w:t>
              </w:r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al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Aboriginal_Education_Officer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Aboriginal Education Officer (AEO)</w:t>
              </w:r>
            </w:hyperlink>
          </w:p>
        </w:tc>
      </w:tr>
      <w:tr w:rsidR="00721481" w:rsidRPr="00297FC2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Deputy_Principal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Deputy Principal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Support_Teacher_Learning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Learning and Support Teacher (</w:t>
              </w:r>
              <w:proofErr w:type="spellStart"/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LaST</w:t>
              </w:r>
              <w:proofErr w:type="spellEnd"/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)</w:t>
              </w:r>
            </w:hyperlink>
          </w:p>
        </w:tc>
      </w:tr>
      <w:tr w:rsidR="00721481" w:rsidRPr="00297FC2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Head_Teacher_Welfare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Head Teacher Welfare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Home_School_Liaison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Home School Liaison Officer (HSLO)</w:t>
              </w:r>
            </w:hyperlink>
          </w:p>
        </w:tc>
      </w:tr>
      <w:tr w:rsidR="00721481" w:rsidRPr="00297FC2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" w:hAnsi="Arial Narrow" w:cs="Arial"/>
              </w:rPr>
            </w:pPr>
            <w:hyperlink w:anchor="_Welfare_Co-ordinator" w:history="1">
              <w:r w:rsidRPr="00721481">
                <w:rPr>
                  <w:rStyle w:val="Hyperlink"/>
                  <w:rFonts w:ascii="Arial Narrow" w:eastAsia="Arial" w:hAnsi="Arial Narrow" w:cs="Arial"/>
                  <w:color w:val="auto"/>
                </w:rPr>
                <w:t>Wellbeing Co-ordinator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Student_Case_Managers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Student Case Managers</w:t>
              </w:r>
            </w:hyperlink>
          </w:p>
        </w:tc>
      </w:tr>
      <w:tr w:rsidR="00721481" w:rsidRPr="00297FC2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Year_Advisers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Year Adviser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Student_Case_Managers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School Learning Support Officers (SLSO)</w:t>
              </w:r>
            </w:hyperlink>
          </w:p>
        </w:tc>
      </w:tr>
      <w:tr w:rsidR="00721481" w:rsidRPr="00297FC2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School_Counsellor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School Counsellor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87058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721481" w:rsidRPr="00297FC2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District_Guidance_Officer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District Guidance Officer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87058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721481" w:rsidRPr="00297FC2" w:rsidTr="00787058">
        <w:tc>
          <w:tcPr>
            <w:tcW w:w="5211" w:type="dxa"/>
            <w:vAlign w:val="center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Itinerant_Support_Teacher" w:history="1">
              <w:r w:rsidRPr="00721481">
                <w:rPr>
                  <w:rStyle w:val="Hyperlink"/>
                  <w:rFonts w:ascii="Arial Narrow" w:hAnsi="Arial Narrow" w:cs="Arial"/>
                  <w:color w:val="auto"/>
                </w:rPr>
                <w:t>Itinerant Support Teachers</w:t>
              </w:r>
            </w:hyperlink>
          </w:p>
        </w:tc>
        <w:tc>
          <w:tcPr>
            <w:tcW w:w="5211" w:type="dxa"/>
            <w:vAlign w:val="center"/>
          </w:tcPr>
          <w:p w:rsidR="00721481" w:rsidRPr="00721481" w:rsidRDefault="00721481" w:rsidP="00787058">
            <w:pPr>
              <w:rPr>
                <w:rFonts w:ascii="Arial Narrow" w:hAnsi="Arial Narrow" w:cs="Arial"/>
              </w:rPr>
            </w:pPr>
          </w:p>
        </w:tc>
      </w:tr>
    </w:tbl>
    <w:p w:rsidR="00721481" w:rsidRPr="00B10364" w:rsidRDefault="00721481" w:rsidP="00721481">
      <w:pPr>
        <w:jc w:val="both"/>
        <w:rPr>
          <w:rFonts w:ascii="Arial" w:hAnsi="Arial" w:cs="Arial"/>
          <w:sz w:val="16"/>
          <w:szCs w:val="16"/>
        </w:rPr>
      </w:pPr>
    </w:p>
    <w:p w:rsidR="00721481" w:rsidRPr="009F6144" w:rsidRDefault="00721481" w:rsidP="00721481">
      <w:pPr>
        <w:pStyle w:val="Heading2"/>
      </w:pPr>
      <w:r w:rsidRPr="009F6144">
        <w:t>STUDENT WELLBEING PROGRAMS</w:t>
      </w:r>
    </w:p>
    <w:p w:rsidR="00721481" w:rsidRPr="009F6144" w:rsidRDefault="00721481" w:rsidP="00721481">
      <w:pPr>
        <w:jc w:val="both"/>
        <w:rPr>
          <w:rFonts w:ascii="Arial Narrow" w:hAnsi="Arial Narrow" w:cs="Arial"/>
        </w:rPr>
      </w:pPr>
    </w:p>
    <w:p w:rsidR="00721481" w:rsidRPr="009F6144" w:rsidRDefault="00721481" w:rsidP="00721481">
      <w:pPr>
        <w:jc w:val="both"/>
        <w:rPr>
          <w:rFonts w:ascii="Arial Narrow" w:hAnsi="Arial Narrow" w:cs="Arial"/>
        </w:rPr>
      </w:pPr>
      <w:r w:rsidRPr="009F6144">
        <w:rPr>
          <w:rFonts w:ascii="Arial Narrow" w:hAnsi="Arial Narrow" w:cs="Arial"/>
        </w:rPr>
        <w:t>In addition to engagement in a good quality learning environment, students benefit from a variety of special programs and services offered by school staff and community providers. There are a number of benefits from participation for both the student and the school, including:</w:t>
      </w:r>
    </w:p>
    <w:p w:rsidR="00721481" w:rsidRPr="009F6144" w:rsidRDefault="00721481" w:rsidP="0072148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F6144">
        <w:rPr>
          <w:rFonts w:ascii="Arial Narrow" w:hAnsi="Arial Narrow" w:cs="Arial"/>
        </w:rPr>
        <w:t>Heightened awareness of support networks for all participants</w:t>
      </w:r>
    </w:p>
    <w:p w:rsidR="00721481" w:rsidRPr="009F6144" w:rsidRDefault="00721481" w:rsidP="0072148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F6144">
        <w:rPr>
          <w:rFonts w:ascii="Arial Narrow" w:hAnsi="Arial Narrow" w:cs="Arial"/>
        </w:rPr>
        <w:t>Significant reduction in interpersonal relationships issues at school for participants; i.e. dealing with social conflict and bullying issues</w:t>
      </w:r>
    </w:p>
    <w:p w:rsidR="00721481" w:rsidRPr="009F6144" w:rsidRDefault="00721481" w:rsidP="00721481">
      <w:pPr>
        <w:numPr>
          <w:ilvl w:val="0"/>
          <w:numId w:val="1"/>
        </w:numPr>
        <w:spacing w:after="120"/>
        <w:ind w:left="714" w:hanging="357"/>
        <w:jc w:val="both"/>
        <w:rPr>
          <w:rFonts w:ascii="Arial Narrow" w:hAnsi="Arial Narrow" w:cs="Arial"/>
        </w:rPr>
      </w:pPr>
      <w:r w:rsidRPr="009F6144">
        <w:rPr>
          <w:rFonts w:ascii="Arial Narrow" w:hAnsi="Arial Narrow" w:cs="Arial"/>
        </w:rPr>
        <w:t>Improvement in behaviour and school attendance of most participants.</w:t>
      </w:r>
    </w:p>
    <w:p w:rsidR="00721481" w:rsidRPr="009F6144" w:rsidRDefault="00721481" w:rsidP="00721481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r w:rsidRPr="009F6144">
        <w:rPr>
          <w:rFonts w:ascii="Arial Narrow" w:hAnsi="Arial Narrow" w:cs="Arial"/>
          <w:sz w:val="24"/>
          <w:szCs w:val="24"/>
        </w:rPr>
        <w:t>Please follow the hyperlink for a description of each program.</w:t>
      </w:r>
    </w:p>
    <w:p w:rsidR="00721481" w:rsidRPr="00721481" w:rsidRDefault="00721481" w:rsidP="00721481">
      <w:pPr>
        <w:pStyle w:val="ListParagraph"/>
        <w:jc w:val="both"/>
        <w:rPr>
          <w:rFonts w:ascii="Arial Narrow" w:hAnsi="Arial Narrow" w:cs="Arial"/>
          <w:sz w:val="24"/>
          <w:szCs w:val="24"/>
        </w:rPr>
      </w:pP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21481" w:rsidRPr="00721481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No-Bullies_Program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No-Bullies</w:t>
              </w:r>
            </w:hyperlink>
            <w:r w:rsidRPr="0072148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bCs/>
              </w:rPr>
            </w:pPr>
            <w:hyperlink w:anchor="_Switched_On_–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Switched On – Respectful Relationships</w:t>
              </w:r>
            </w:hyperlink>
          </w:p>
        </w:tc>
      </w:tr>
      <w:tr w:rsidR="00721481" w:rsidRPr="00721481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hyperlink w:anchor="_Take_a_Stand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Take a Stand</w:t>
              </w:r>
            </w:hyperlink>
            <w:r w:rsidRPr="0072148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hyperlink w:anchor="_RRISK_Seminar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RRISK Seminar</w:t>
              </w:r>
            </w:hyperlink>
          </w:p>
        </w:tc>
      </w:tr>
      <w:tr w:rsidR="00721481" w:rsidRPr="00721481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Girls_Group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Girls Group</w:t>
              </w:r>
            </w:hyperlink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</w:rPr>
            </w:pPr>
            <w:hyperlink w:anchor="_Wellbeing_Expo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Wellbeing Expo</w:t>
              </w:r>
            </w:hyperlink>
          </w:p>
        </w:tc>
      </w:tr>
      <w:tr w:rsidR="00721481" w:rsidRPr="00721481" w:rsidTr="00787058">
        <w:trPr>
          <w:trHeight w:val="80"/>
        </w:trPr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Boys_Group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Boys Group</w:t>
              </w:r>
            </w:hyperlink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hyperlink w:anchor="_Activ8_Youth_–_1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Positive Adolescent Sexual Health (PASH)</w:t>
              </w:r>
            </w:hyperlink>
          </w:p>
        </w:tc>
      </w:tr>
      <w:tr w:rsidR="00721481" w:rsidRPr="00721481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Rock_and_Water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Rock and Water</w:t>
              </w:r>
            </w:hyperlink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</w:rPr>
            </w:pPr>
            <w:hyperlink w:anchor="_Activ8_Youth_–_1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Youth Frontiers</w:t>
              </w:r>
            </w:hyperlink>
          </w:p>
        </w:tc>
      </w:tr>
      <w:tr w:rsidR="00721481" w:rsidRPr="00721481" w:rsidTr="00787058">
        <w:trPr>
          <w:trHeight w:val="464"/>
        </w:trPr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Crossroads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Crossroads</w:t>
              </w:r>
            </w:hyperlink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Activ8_Youth_–_1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Safe On Social</w:t>
              </w:r>
            </w:hyperlink>
          </w:p>
        </w:tc>
      </w:tr>
      <w:tr w:rsidR="00721481" w:rsidRPr="00721481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Stewart_House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Stewart House</w:t>
              </w:r>
            </w:hyperlink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Activ8_Youth_–_1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Amazing Race To Happy</w:t>
              </w:r>
            </w:hyperlink>
          </w:p>
        </w:tc>
      </w:tr>
      <w:tr w:rsidR="00721481" w:rsidRPr="00721481" w:rsidTr="00787058">
        <w:trPr>
          <w:trHeight w:val="449"/>
        </w:trPr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Strength,_Health_Empowerment" w:history="1">
              <w:r w:rsidRPr="00721481">
                <w:rPr>
                  <w:rStyle w:val="Hyperlink"/>
                  <w:rFonts w:ascii="Arial Narrow" w:eastAsia="Arial" w:hAnsi="Arial Narrow" w:cs="Arial"/>
                  <w:b/>
                  <w:bCs/>
                  <w:color w:val="auto"/>
                </w:rPr>
                <w:t>Strength, Health Empowerment (SHE)</w:t>
              </w:r>
              <w:r w:rsidRPr="00721481">
                <w:rPr>
                  <w:rFonts w:ascii="Arial Narrow" w:eastAsia="Arial" w:hAnsi="Arial Narrow" w:cs="Arial"/>
                  <w:b/>
                  <w:bCs/>
                </w:rPr>
                <w:t xml:space="preserve"> </w:t>
              </w:r>
            </w:hyperlink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Activ8_Youth_–_1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Recre8 - Bush Adventure Therapy Program</w:t>
              </w:r>
            </w:hyperlink>
          </w:p>
        </w:tc>
      </w:tr>
      <w:tr w:rsidR="00721481" w:rsidRPr="00721481" w:rsidTr="00787058"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Whole_Youth_Secondary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Whole Youth Secondary Program</w:t>
              </w:r>
            </w:hyperlink>
          </w:p>
        </w:tc>
        <w:tc>
          <w:tcPr>
            <w:tcW w:w="5211" w:type="dxa"/>
          </w:tcPr>
          <w:p w:rsidR="00721481" w:rsidRPr="00721481" w:rsidRDefault="00721481" w:rsidP="007214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hyperlink w:anchor="_Activ8_Youth_–_1" w:history="1">
              <w:r w:rsidRPr="00721481">
                <w:rPr>
                  <w:rStyle w:val="Hyperlink"/>
                  <w:rFonts w:ascii="Arial Narrow" w:hAnsi="Arial Narrow" w:cs="Arial"/>
                  <w:b/>
                  <w:color w:val="auto"/>
                </w:rPr>
                <w:t>Oxygen – Motivation and Mastery</w:t>
              </w:r>
            </w:hyperlink>
          </w:p>
        </w:tc>
      </w:tr>
      <w:bookmarkEnd w:id="0"/>
    </w:tbl>
    <w:p w:rsidR="00B66BE4" w:rsidRDefault="00B66BE4"/>
    <w:sectPr w:rsidR="00B66BE4" w:rsidSect="0072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BDE"/>
    <w:multiLevelType w:val="hybridMultilevel"/>
    <w:tmpl w:val="4112D3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0466"/>
    <w:multiLevelType w:val="hybridMultilevel"/>
    <w:tmpl w:val="B3D0A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59B7"/>
    <w:multiLevelType w:val="hybridMultilevel"/>
    <w:tmpl w:val="65BC6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81"/>
    <w:rsid w:val="00721481"/>
    <w:rsid w:val="00B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5BC90-04E2-4E1D-88E6-F48E365A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21481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1481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72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721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Cowell, Barry</dc:creator>
  <cp:keywords/>
  <dc:description/>
  <cp:lastModifiedBy>Cowell, Barry</cp:lastModifiedBy>
  <cp:revision>1</cp:revision>
  <dcterms:created xsi:type="dcterms:W3CDTF">2016-06-05T23:08:00Z</dcterms:created>
  <dcterms:modified xsi:type="dcterms:W3CDTF">2016-06-05T23:10:00Z</dcterms:modified>
</cp:coreProperties>
</file>